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亲子拉大锯-语言游戏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游戏益处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1、观察宝宝对声音和语气的反应，促进宝宝早期语言理解能力。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2、锻炼宝宝坐立时的躯干力量和手臂力量。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游戏道具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床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游戏方法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1、宝宝平躺在床上，父母其中一人伸出手指，让宝宝可以自然地抓握。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2、握紧宝宝的小手，尝试将宝宝慢慢地拉起来，维持稳定坐立的状态。同时，在拉的过程中哼唱儿歌。儿歌结束时，慢慢放下宝宝，保持仰卧状态。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  <w:t>拉大锯，扯大锯，姥姥家，唱大戏。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  <w:t>妈妈去，爸爸去，小宝宝，也要去。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  <w:t>拉大锯，扯大锯，你过来，我过去。</w:t>
      </w:r>
    </w:p>
    <w:p>
      <w:pP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i/>
          <w:iCs/>
          <w:color w:val="0070C0"/>
          <w:sz w:val="28"/>
          <w:szCs w:val="28"/>
          <w:u w:val="single"/>
        </w:rPr>
        <w:t>拉一把，扯一把，小宝宝，快长大。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3、重复以上步骤若干遍，可以尝试用不同的声音和语气哼唱儿歌，刺激宝宝的听觉感官和对语言的吸收。父母注意观察孩子的反应。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4、游戏结束，可以轻抚宝宝腰背部进行放松。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游戏提示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①若宝宝无法抓握手指，父母可以用手抓握住宝宝的手腕。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②游戏时间不宜过久，两三遍之后可以让宝宝躺下休息。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6CEE"/>
    <w:rsid w:val="5A5F27A4"/>
    <w:rsid w:val="63667DE0"/>
    <w:rsid w:val="7EA0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2020-08-20T05:14:45Z</dcterms:created>
  <dc:creator>molyfun</dc:creator>
  <cp:lastModifiedBy>你好children小新</cp:lastModifiedBy>
  <dcterms:modified xsi:type="dcterms:W3CDTF">2020-08-20T05:18:04Z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